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490 Rustic Dr.</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Wheeling, IL 60090</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Home 847-229-9030</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Cellular 847-7227898</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capoeira83@aol.com</w:t>
      </w:r>
    </w:p>
    <w:p w:rsidR="00B142F9" w:rsidRPr="00D07E7B" w:rsidRDefault="00B142F9" w:rsidP="00B142F9">
      <w:pPr>
        <w:spacing w:after="0"/>
        <w:jc w:val="center"/>
        <w:rPr>
          <w:rFonts w:asciiTheme="majorHAnsi" w:hAnsiTheme="majorHAnsi"/>
          <w:b/>
          <w:sz w:val="28"/>
          <w:szCs w:val="28"/>
        </w:rPr>
      </w:pPr>
      <w:r w:rsidRPr="00D07E7B">
        <w:rPr>
          <w:rFonts w:asciiTheme="majorHAnsi" w:hAnsiTheme="majorHAnsi"/>
          <w:b/>
          <w:sz w:val="28"/>
          <w:szCs w:val="28"/>
        </w:rPr>
        <w:t>Michelle Fernandes</w:t>
      </w:r>
    </w:p>
    <w:p w:rsidR="00B142F9" w:rsidRPr="00D07E7B" w:rsidRDefault="00B11AB7" w:rsidP="00B142F9">
      <w:pPr>
        <w:spacing w:after="0"/>
        <w:jc w:val="center"/>
        <w:rPr>
          <w:rFonts w:asciiTheme="majorHAnsi" w:hAnsiTheme="majorHAnsi"/>
          <w:b/>
          <w:sz w:val="24"/>
          <w:szCs w:val="24"/>
        </w:rPr>
      </w:pPr>
      <w:r w:rsidRPr="00D07E7B">
        <w:rPr>
          <w:rFonts w:asciiTheme="majorHAnsi" w:hAnsiTheme="majorHAnsi"/>
          <w:b/>
          <w:sz w:val="24"/>
          <w:szCs w:val="24"/>
        </w:rPr>
        <w:pict>
          <v:rect id="_x0000_i1025" style="width:468pt;height:2pt" o:hralign="center" o:hrstd="t" o:hrnoshade="t" o:hr="t" fillcolor="black" stroked="f"/>
        </w:pict>
      </w:r>
    </w:p>
    <w:p w:rsidR="00B142F9" w:rsidRPr="00D07E7B" w:rsidRDefault="00B142F9" w:rsidP="00B142F9">
      <w:pPr>
        <w:spacing w:after="300"/>
        <w:rPr>
          <w:rFonts w:asciiTheme="majorHAnsi" w:hAnsiTheme="majorHAnsi"/>
          <w:sz w:val="24"/>
          <w:szCs w:val="24"/>
        </w:rPr>
      </w:pPr>
    </w:p>
    <w:p w:rsidR="00B142F9" w:rsidRPr="00D07E7B" w:rsidRDefault="00B142F9" w:rsidP="00B142F9">
      <w:pPr>
        <w:shd w:val="clear" w:color="auto" w:fill="FFFFFE"/>
        <w:spacing w:after="0"/>
        <w:rPr>
          <w:rFonts w:asciiTheme="majorHAnsi" w:hAnsiTheme="majorHAnsi"/>
          <w:b/>
          <w:sz w:val="24"/>
          <w:szCs w:val="24"/>
        </w:rPr>
      </w:pPr>
      <w:r w:rsidRPr="00D07E7B">
        <w:rPr>
          <w:rFonts w:asciiTheme="majorHAnsi" w:hAnsiTheme="majorHAnsi"/>
          <w:b/>
          <w:sz w:val="24"/>
          <w:szCs w:val="24"/>
        </w:rPr>
        <w:t>OBJECTIVE</w:t>
      </w:r>
    </w:p>
    <w:p w:rsidR="0064571C" w:rsidRDefault="002067AE" w:rsidP="002067AE">
      <w:pPr>
        <w:spacing w:line="240" w:lineRule="auto"/>
        <w:contextualSpacing/>
        <w:jc w:val="both"/>
        <w:rPr>
          <w:rFonts w:asciiTheme="majorHAnsi" w:hAnsiTheme="majorHAnsi"/>
          <w:sz w:val="24"/>
          <w:szCs w:val="24"/>
        </w:rPr>
      </w:pPr>
      <w:r w:rsidRPr="002C16A3">
        <w:rPr>
          <w:rFonts w:asciiTheme="majorHAnsi" w:hAnsiTheme="majorHAnsi"/>
          <w:sz w:val="24"/>
          <w:szCs w:val="24"/>
        </w:rPr>
        <w:t>A dedicated, trustworthy person who wants to contribute her expe</w:t>
      </w:r>
      <w:r w:rsidR="00D07E7B" w:rsidRPr="002C16A3">
        <w:rPr>
          <w:rFonts w:asciiTheme="majorHAnsi" w:hAnsiTheme="majorHAnsi"/>
          <w:sz w:val="24"/>
          <w:szCs w:val="24"/>
        </w:rPr>
        <w:t>rience to the English education and</w:t>
      </w:r>
      <w:r w:rsidRPr="002C16A3">
        <w:rPr>
          <w:rFonts w:asciiTheme="majorHAnsi" w:hAnsiTheme="majorHAnsi"/>
          <w:sz w:val="24"/>
          <w:szCs w:val="24"/>
        </w:rPr>
        <w:t xml:space="preserve"> learn new </w:t>
      </w:r>
      <w:r w:rsidR="0064571C" w:rsidRPr="002C16A3">
        <w:rPr>
          <w:rFonts w:asciiTheme="majorHAnsi" w:hAnsiTheme="majorHAnsi"/>
          <w:sz w:val="24"/>
          <w:szCs w:val="24"/>
        </w:rPr>
        <w:t>skills and methods of teaching.</w:t>
      </w:r>
    </w:p>
    <w:p w:rsidR="002067AE" w:rsidRPr="00D07E7B" w:rsidRDefault="002067AE" w:rsidP="002067AE">
      <w:pPr>
        <w:spacing w:line="240" w:lineRule="auto"/>
        <w:contextualSpacing/>
        <w:jc w:val="both"/>
        <w:rPr>
          <w:rFonts w:asciiTheme="majorHAnsi" w:hAnsiTheme="majorHAnsi"/>
          <w:sz w:val="24"/>
          <w:szCs w:val="24"/>
        </w:rPr>
      </w:pPr>
    </w:p>
    <w:p w:rsidR="002067AE" w:rsidRPr="00D07E7B" w:rsidRDefault="002067AE" w:rsidP="002067AE">
      <w:pPr>
        <w:spacing w:line="240" w:lineRule="auto"/>
        <w:contextualSpacing/>
        <w:jc w:val="both"/>
        <w:rPr>
          <w:rFonts w:asciiTheme="majorHAnsi" w:hAnsiTheme="majorHAnsi"/>
          <w:sz w:val="24"/>
          <w:szCs w:val="24"/>
        </w:rPr>
      </w:pPr>
    </w:p>
    <w:p w:rsidR="00B142F9" w:rsidRPr="00D07E7B" w:rsidRDefault="00B142F9" w:rsidP="00B142F9">
      <w:pPr>
        <w:shd w:val="clear" w:color="auto" w:fill="FFFFFE"/>
        <w:spacing w:after="0"/>
        <w:rPr>
          <w:rFonts w:asciiTheme="majorHAnsi" w:hAnsiTheme="majorHAnsi"/>
          <w:b/>
          <w:sz w:val="24"/>
          <w:szCs w:val="24"/>
        </w:rPr>
      </w:pPr>
      <w:r w:rsidRPr="00D07E7B">
        <w:rPr>
          <w:rFonts w:asciiTheme="majorHAnsi" w:hAnsiTheme="majorHAnsi"/>
          <w:b/>
          <w:sz w:val="24"/>
          <w:szCs w:val="24"/>
        </w:rPr>
        <w:t>EDUCATION</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Southern Adventist University</w:t>
      </w:r>
      <w:r w:rsidRPr="00D07E7B">
        <w:rPr>
          <w:rFonts w:asciiTheme="majorHAnsi" w:hAnsiTheme="majorHAnsi"/>
          <w:sz w:val="24"/>
          <w:szCs w:val="24"/>
        </w:rPr>
        <w:t xml:space="preserve">, </w:t>
      </w:r>
      <w:r w:rsidRPr="00D07E7B">
        <w:rPr>
          <w:rFonts w:asciiTheme="majorHAnsi" w:hAnsiTheme="majorHAnsi"/>
          <w:b/>
          <w:sz w:val="24"/>
          <w:szCs w:val="24"/>
        </w:rPr>
        <w:t>Collegedale</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B.S.</w:t>
      </w:r>
      <w:r w:rsidRPr="00D07E7B">
        <w:rPr>
          <w:rFonts w:asciiTheme="majorHAnsi" w:hAnsiTheme="majorHAnsi"/>
          <w:sz w:val="24"/>
          <w:szCs w:val="24"/>
        </w:rPr>
        <w:t xml:space="preserve">, </w:t>
      </w:r>
      <w:r w:rsidRPr="00D07E7B">
        <w:rPr>
          <w:rFonts w:asciiTheme="majorHAnsi" w:hAnsiTheme="majorHAnsi"/>
          <w:b/>
          <w:sz w:val="24"/>
          <w:szCs w:val="24"/>
        </w:rPr>
        <w:t>Art Therapy</w:t>
      </w:r>
      <w:r w:rsidRPr="00D07E7B">
        <w:rPr>
          <w:rFonts w:asciiTheme="majorHAnsi" w:hAnsiTheme="majorHAnsi"/>
          <w:sz w:val="24"/>
          <w:szCs w:val="24"/>
        </w:rPr>
        <w:t xml:space="preserve">, </w:t>
      </w:r>
      <w:r w:rsidRPr="00D07E7B">
        <w:rPr>
          <w:rFonts w:asciiTheme="majorHAnsi" w:hAnsiTheme="majorHAnsi"/>
          <w:b/>
          <w:sz w:val="24"/>
          <w:szCs w:val="24"/>
        </w:rPr>
        <w:t>Minor: Psychology</w:t>
      </w:r>
      <w:r w:rsidRPr="00D07E7B">
        <w:rPr>
          <w:rFonts w:asciiTheme="majorHAnsi" w:hAnsiTheme="majorHAnsi"/>
          <w:sz w:val="24"/>
          <w:szCs w:val="24"/>
        </w:rPr>
        <w:t xml:space="preserve">, </w:t>
      </w:r>
      <w:r w:rsidRPr="00D07E7B">
        <w:rPr>
          <w:rFonts w:asciiTheme="majorHAnsi" w:hAnsiTheme="majorHAnsi"/>
          <w:b/>
          <w:sz w:val="24"/>
          <w:szCs w:val="24"/>
        </w:rPr>
        <w:t>2007</w:t>
      </w:r>
    </w:p>
    <w:p w:rsidR="002067AE" w:rsidRPr="00D07E7B" w:rsidRDefault="00B142F9" w:rsidP="002067AE">
      <w:pPr>
        <w:spacing w:after="300"/>
        <w:rPr>
          <w:rFonts w:asciiTheme="majorHAnsi" w:hAnsiTheme="majorHAnsi"/>
          <w:sz w:val="24"/>
          <w:szCs w:val="24"/>
        </w:rPr>
      </w:pPr>
      <w:r w:rsidRPr="00D07E7B">
        <w:rPr>
          <w:rFonts w:asciiTheme="majorHAnsi" w:hAnsiTheme="majorHAnsi"/>
          <w:sz w:val="24"/>
          <w:szCs w:val="24"/>
        </w:rPr>
        <w:t>GPA: 3.91. Field specializing in the application of different types of art as a tool to enhance an individual's self-awareness development, social skills, and how to express non-verbal skills</w:t>
      </w:r>
    </w:p>
    <w:p w:rsidR="00B142F9" w:rsidRPr="00D07E7B" w:rsidRDefault="00B142F9" w:rsidP="002067AE">
      <w:pPr>
        <w:spacing w:after="300"/>
        <w:rPr>
          <w:rFonts w:asciiTheme="majorHAnsi" w:hAnsiTheme="majorHAnsi"/>
          <w:sz w:val="24"/>
          <w:szCs w:val="24"/>
        </w:rPr>
      </w:pPr>
      <w:r w:rsidRPr="00D07E7B">
        <w:rPr>
          <w:rFonts w:asciiTheme="majorHAnsi" w:hAnsiTheme="majorHAnsi"/>
          <w:b/>
          <w:sz w:val="24"/>
          <w:szCs w:val="24"/>
        </w:rPr>
        <w:t>EXPERIENCE</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Quizno's, Wheeling</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Cashier, 2002 - 2002</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Responsibilities included working in a fast paced environment, several duties such as making sure supplies were available to clients at all times, cashier responsibilities, cleaning. Learned Customer's satisfaction is the most important priority in my job responsibilities</w:t>
      </w:r>
    </w:p>
    <w:p w:rsidR="00B142F9" w:rsidRPr="00D07E7B" w:rsidRDefault="00B142F9" w:rsidP="00B142F9">
      <w:pPr>
        <w:spacing w:after="150"/>
        <w:rPr>
          <w:rFonts w:asciiTheme="majorHAnsi" w:hAnsiTheme="majorHAnsi"/>
          <w:sz w:val="24"/>
          <w:szCs w:val="24"/>
        </w:rPr>
      </w:pP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Worship Cafe, Takoma Park</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waitress, 2003 - 2004</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 xml:space="preserve">Responsibilities included working in a fast-paced environment, meeting customer's satisfaction at all times. </w:t>
      </w:r>
    </w:p>
    <w:p w:rsidR="00B142F9" w:rsidRPr="00D07E7B" w:rsidRDefault="00B142F9" w:rsidP="00B142F9">
      <w:pPr>
        <w:spacing w:after="150"/>
        <w:rPr>
          <w:rFonts w:asciiTheme="majorHAnsi" w:hAnsiTheme="majorHAnsi"/>
          <w:sz w:val="24"/>
          <w:szCs w:val="24"/>
        </w:rPr>
      </w:pP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Agape Cafe, Takoma Park</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Cashier, 2004 - 2004</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Responsibilities were working in a fast-paced environment and meeting customer's satisfaction</w:t>
      </w:r>
    </w:p>
    <w:p w:rsidR="00B142F9" w:rsidRPr="00D07E7B" w:rsidRDefault="00B142F9" w:rsidP="00B142F9">
      <w:pPr>
        <w:spacing w:after="150"/>
        <w:rPr>
          <w:rFonts w:asciiTheme="majorHAnsi" w:hAnsiTheme="majorHAnsi"/>
          <w:sz w:val="24"/>
          <w:szCs w:val="24"/>
        </w:rPr>
      </w:pP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lastRenderedPageBreak/>
        <w:t>Camp Krazy Kids, Wheeling</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Camp Counselor, 2006 - 2007</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Developed several curriculum programs during daily activities. Prepared classes activities to campers, worked with groups 8-12 campers at a time, supervision of campers during off campus activities</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•Good evaluation performance</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•Undertook training related to disciplinary actions toward campers during challenging situations</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•Implemented psychological methods to enhance their behavioral and educational development of campers</w:t>
      </w:r>
    </w:p>
    <w:p w:rsidR="000376CF" w:rsidRDefault="000376CF" w:rsidP="00B142F9">
      <w:pPr>
        <w:spacing w:after="0"/>
        <w:rPr>
          <w:rFonts w:asciiTheme="majorHAnsi" w:hAnsiTheme="majorHAnsi"/>
          <w:b/>
          <w:sz w:val="24"/>
          <w:szCs w:val="24"/>
        </w:rPr>
      </w:pPr>
    </w:p>
    <w:p w:rsidR="002067AE" w:rsidRPr="0064571C" w:rsidRDefault="002067AE" w:rsidP="00B142F9">
      <w:pPr>
        <w:spacing w:after="0"/>
        <w:rPr>
          <w:rFonts w:asciiTheme="majorHAnsi" w:hAnsiTheme="majorHAnsi"/>
          <w:b/>
          <w:sz w:val="24"/>
          <w:szCs w:val="24"/>
        </w:rPr>
      </w:pPr>
      <w:r w:rsidRPr="0064571C">
        <w:rPr>
          <w:rFonts w:asciiTheme="majorHAnsi" w:hAnsiTheme="majorHAnsi"/>
          <w:b/>
          <w:sz w:val="24"/>
          <w:szCs w:val="24"/>
        </w:rPr>
        <w:t>Hawon Elementary School, 2008-2009</w:t>
      </w:r>
    </w:p>
    <w:p w:rsidR="0064571C" w:rsidRPr="0064571C" w:rsidRDefault="0064571C" w:rsidP="0064571C">
      <w:pPr>
        <w:spacing w:after="0"/>
        <w:rPr>
          <w:rFonts w:asciiTheme="majorHAnsi" w:hAnsiTheme="majorHAnsi"/>
          <w:sz w:val="24"/>
          <w:szCs w:val="24"/>
        </w:rPr>
      </w:pPr>
      <w:r>
        <w:rPr>
          <w:rFonts w:asciiTheme="majorHAnsi" w:hAnsiTheme="majorHAnsi"/>
          <w:sz w:val="24"/>
          <w:szCs w:val="24"/>
        </w:rPr>
        <w:t xml:space="preserve">Developed lesson plans to be used in an English class. Taught students according to what grade they were in. Taught </w:t>
      </w:r>
      <w:r w:rsidR="000376CF">
        <w:rPr>
          <w:rFonts w:asciiTheme="majorHAnsi" w:hAnsiTheme="majorHAnsi"/>
          <w:sz w:val="24"/>
          <w:szCs w:val="24"/>
        </w:rPr>
        <w:t xml:space="preserve">12 </w:t>
      </w:r>
      <w:r>
        <w:rPr>
          <w:rFonts w:asciiTheme="majorHAnsi" w:hAnsiTheme="majorHAnsi"/>
          <w:sz w:val="24"/>
          <w:szCs w:val="24"/>
        </w:rPr>
        <w:t>classes</w:t>
      </w:r>
      <w:r w:rsidR="000376CF">
        <w:rPr>
          <w:rFonts w:asciiTheme="majorHAnsi" w:hAnsiTheme="majorHAnsi"/>
          <w:sz w:val="24"/>
          <w:szCs w:val="24"/>
        </w:rPr>
        <w:t xml:space="preserve"> </w:t>
      </w:r>
      <w:r>
        <w:rPr>
          <w:rFonts w:asciiTheme="majorHAnsi" w:hAnsiTheme="majorHAnsi"/>
          <w:sz w:val="24"/>
          <w:szCs w:val="24"/>
        </w:rPr>
        <w:t xml:space="preserve">with </w:t>
      </w:r>
      <w:r w:rsidR="00446F4D">
        <w:rPr>
          <w:rFonts w:asciiTheme="majorHAnsi" w:hAnsiTheme="majorHAnsi"/>
          <w:sz w:val="24"/>
          <w:szCs w:val="24"/>
        </w:rPr>
        <w:t>35 to 36 students and worked with a co-teacher.</w:t>
      </w:r>
    </w:p>
    <w:p w:rsidR="002067AE" w:rsidRPr="0064571C" w:rsidRDefault="00446F4D" w:rsidP="0064571C">
      <w:pPr>
        <w:pStyle w:val="ListParagraph"/>
        <w:numPr>
          <w:ilvl w:val="0"/>
          <w:numId w:val="1"/>
        </w:numPr>
        <w:spacing w:after="0"/>
        <w:rPr>
          <w:rFonts w:asciiTheme="majorHAnsi" w:hAnsiTheme="majorHAnsi"/>
          <w:sz w:val="24"/>
          <w:szCs w:val="24"/>
        </w:rPr>
      </w:pPr>
      <w:r>
        <w:rPr>
          <w:rFonts w:asciiTheme="majorHAnsi" w:hAnsiTheme="majorHAnsi"/>
          <w:sz w:val="24"/>
          <w:szCs w:val="24"/>
        </w:rPr>
        <w:t>Had two open classes.</w:t>
      </w:r>
    </w:p>
    <w:p w:rsidR="00D07E7B" w:rsidRPr="0064571C" w:rsidRDefault="00D07E7B" w:rsidP="0064571C">
      <w:pPr>
        <w:pStyle w:val="ListParagraph"/>
        <w:numPr>
          <w:ilvl w:val="0"/>
          <w:numId w:val="1"/>
        </w:numPr>
        <w:spacing w:after="0"/>
        <w:rPr>
          <w:rFonts w:asciiTheme="majorHAnsi" w:hAnsiTheme="majorHAnsi"/>
          <w:sz w:val="24"/>
          <w:szCs w:val="24"/>
        </w:rPr>
      </w:pPr>
      <w:r w:rsidRPr="0064571C">
        <w:rPr>
          <w:rFonts w:asciiTheme="majorHAnsi" w:hAnsiTheme="majorHAnsi"/>
          <w:sz w:val="24"/>
          <w:szCs w:val="24"/>
        </w:rPr>
        <w:t>Learn</w:t>
      </w:r>
      <w:r w:rsidR="0064571C" w:rsidRPr="0064571C">
        <w:rPr>
          <w:rFonts w:asciiTheme="majorHAnsi" w:hAnsiTheme="majorHAnsi"/>
          <w:sz w:val="24"/>
          <w:szCs w:val="24"/>
        </w:rPr>
        <w:t>ed</w:t>
      </w:r>
      <w:r w:rsidRPr="0064571C">
        <w:rPr>
          <w:rFonts w:asciiTheme="majorHAnsi" w:hAnsiTheme="majorHAnsi"/>
          <w:sz w:val="24"/>
          <w:szCs w:val="24"/>
        </w:rPr>
        <w:t xml:space="preserve"> about English setting and management by going to different seminars and open classes.</w:t>
      </w:r>
    </w:p>
    <w:p w:rsidR="002067AE" w:rsidRPr="00D07E7B" w:rsidRDefault="002067AE" w:rsidP="00B142F9">
      <w:pPr>
        <w:spacing w:after="0"/>
        <w:rPr>
          <w:rFonts w:asciiTheme="majorHAnsi" w:hAnsiTheme="majorHAnsi"/>
          <w:sz w:val="24"/>
          <w:szCs w:val="24"/>
        </w:rPr>
      </w:pPr>
    </w:p>
    <w:p w:rsidR="00B142F9" w:rsidRPr="00D07E7B" w:rsidRDefault="00B142F9" w:rsidP="00B142F9">
      <w:pPr>
        <w:shd w:val="clear" w:color="auto" w:fill="FFFFFE"/>
        <w:spacing w:after="0"/>
        <w:rPr>
          <w:rFonts w:asciiTheme="majorHAnsi" w:hAnsiTheme="majorHAnsi"/>
          <w:b/>
          <w:sz w:val="24"/>
          <w:szCs w:val="24"/>
        </w:rPr>
      </w:pPr>
      <w:r w:rsidRPr="00D07E7B">
        <w:rPr>
          <w:rFonts w:asciiTheme="majorHAnsi" w:hAnsiTheme="majorHAnsi"/>
          <w:b/>
          <w:sz w:val="24"/>
          <w:szCs w:val="24"/>
        </w:rPr>
        <w:t>SKILLS SUMMARY</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•Fluent in four languages: Portuguese, Spanish, English, and Italian.</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•Knowledgeable in Microsoft Word and Excel.</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•Type about 50 words per minute</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•Drawing and painting skills</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•Effective communication skills</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•Experienced working with children</w:t>
      </w:r>
    </w:p>
    <w:p w:rsidR="00B142F9" w:rsidRPr="00D07E7B" w:rsidRDefault="00B142F9" w:rsidP="00B142F9">
      <w:pPr>
        <w:spacing w:after="300"/>
        <w:rPr>
          <w:rFonts w:asciiTheme="majorHAnsi" w:hAnsiTheme="majorHAnsi"/>
          <w:sz w:val="24"/>
          <w:szCs w:val="24"/>
        </w:rPr>
      </w:pPr>
      <w:r w:rsidRPr="00D07E7B">
        <w:rPr>
          <w:rFonts w:asciiTheme="majorHAnsi" w:hAnsiTheme="majorHAnsi"/>
          <w:sz w:val="24"/>
          <w:szCs w:val="24"/>
        </w:rPr>
        <w:t>•Good listener and patient with children</w:t>
      </w:r>
    </w:p>
    <w:p w:rsidR="00B142F9" w:rsidRPr="00D07E7B" w:rsidRDefault="00B142F9" w:rsidP="00B142F9">
      <w:pPr>
        <w:shd w:val="clear" w:color="auto" w:fill="FFFFFE"/>
        <w:spacing w:after="0"/>
        <w:rPr>
          <w:rFonts w:asciiTheme="majorHAnsi" w:hAnsiTheme="majorHAnsi"/>
          <w:b/>
          <w:sz w:val="24"/>
          <w:szCs w:val="24"/>
        </w:rPr>
      </w:pPr>
      <w:r w:rsidRPr="00D07E7B">
        <w:rPr>
          <w:rFonts w:asciiTheme="majorHAnsi" w:hAnsiTheme="majorHAnsi"/>
          <w:b/>
          <w:sz w:val="24"/>
          <w:szCs w:val="24"/>
        </w:rPr>
        <w:t>AWARDS</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•Linguistic and Cultural Certificate• - •Istituto Avventista di Cultura Biblica a Firenze•, •Firenze•, •2004• - •2005</w:t>
      </w:r>
    </w:p>
    <w:p w:rsidR="00B142F9" w:rsidRPr="00D07E7B" w:rsidRDefault="00B142F9" w:rsidP="00B142F9">
      <w:pPr>
        <w:rPr>
          <w:rFonts w:asciiTheme="majorHAnsi" w:hAnsiTheme="majorHAnsi"/>
          <w:sz w:val="24"/>
          <w:szCs w:val="24"/>
        </w:rPr>
      </w:pPr>
      <w:r w:rsidRPr="00D07E7B">
        <w:rPr>
          <w:rFonts w:asciiTheme="majorHAnsi" w:hAnsiTheme="majorHAnsi"/>
          <w:sz w:val="24"/>
          <w:szCs w:val="24"/>
        </w:rPr>
        <w:t>•Summa Cum Laude• - •Southern Adventist University•, •Tennessee•, •2002• - •2007•. •Major in Art Therapy</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Minor in Psychology</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•Phi Eta Sigma Honor Society• - •Columbia Union College•, •Maryland•, •2003• - •2003•. •Recognition given based on GPA</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•7 Seven Semester Honor Roll Recipient• - •Wheeling High School•, •Wheeling•, •1999• - •2002</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•National Honor Society• - •Wheeling High School•, •Wheeling•, •2001• - •2002</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•A Honor Roll Ranking• - •Wheeling High School•, •Wheeling•, •1998• - •2002</w:t>
      </w:r>
    </w:p>
    <w:p w:rsidR="00B142F9" w:rsidRPr="00D07E7B" w:rsidRDefault="00B142F9" w:rsidP="00B142F9">
      <w:pPr>
        <w:spacing w:after="300"/>
        <w:rPr>
          <w:rFonts w:asciiTheme="majorHAnsi" w:hAnsiTheme="majorHAnsi"/>
          <w:sz w:val="24"/>
          <w:szCs w:val="24"/>
        </w:rPr>
      </w:pPr>
      <w:r w:rsidRPr="00D07E7B">
        <w:rPr>
          <w:rFonts w:asciiTheme="majorHAnsi" w:hAnsiTheme="majorHAnsi"/>
          <w:sz w:val="24"/>
          <w:szCs w:val="24"/>
        </w:rPr>
        <w:t>•Student of the Quarter• - •Wheeling High School•, •Wheeling•, •1998• - •2001</w:t>
      </w:r>
    </w:p>
    <w:p w:rsidR="00B142F9" w:rsidRPr="00D07E7B" w:rsidRDefault="00B142F9" w:rsidP="00B142F9">
      <w:pPr>
        <w:shd w:val="clear" w:color="auto" w:fill="FFFFFE"/>
        <w:spacing w:after="0"/>
        <w:rPr>
          <w:rFonts w:asciiTheme="majorHAnsi" w:hAnsiTheme="majorHAnsi"/>
          <w:b/>
          <w:sz w:val="24"/>
          <w:szCs w:val="24"/>
        </w:rPr>
      </w:pPr>
      <w:r w:rsidRPr="00D07E7B">
        <w:rPr>
          <w:rFonts w:asciiTheme="majorHAnsi" w:hAnsiTheme="majorHAnsi"/>
          <w:b/>
          <w:sz w:val="24"/>
          <w:szCs w:val="24"/>
        </w:rPr>
        <w:lastRenderedPageBreak/>
        <w:t>TRAINING</w:t>
      </w:r>
    </w:p>
    <w:p w:rsidR="00B142F9" w:rsidRPr="00D07E7B" w:rsidRDefault="00B142F9" w:rsidP="00B142F9">
      <w:pPr>
        <w:spacing w:after="300"/>
        <w:rPr>
          <w:rFonts w:asciiTheme="majorHAnsi" w:hAnsiTheme="majorHAnsi"/>
          <w:sz w:val="24"/>
          <w:szCs w:val="24"/>
        </w:rPr>
      </w:pPr>
      <w:r w:rsidRPr="00D07E7B">
        <w:rPr>
          <w:rFonts w:asciiTheme="majorHAnsi" w:hAnsiTheme="majorHAnsi"/>
          <w:sz w:val="24"/>
          <w:szCs w:val="24"/>
        </w:rPr>
        <w:t>•Camp Counselor• - •Wheeling Park District•, •Wheeling•, •2006• - •2007•. •Workshop on disciplinary methods for children implemented during challenging situations to enhance the educational development of the child</w:t>
      </w:r>
    </w:p>
    <w:p w:rsidR="00B142F9" w:rsidRPr="00D07E7B" w:rsidRDefault="00B142F9" w:rsidP="00B142F9">
      <w:pPr>
        <w:shd w:val="clear" w:color="auto" w:fill="FFFFFE"/>
        <w:spacing w:after="0"/>
        <w:rPr>
          <w:rFonts w:asciiTheme="majorHAnsi" w:hAnsiTheme="majorHAnsi"/>
          <w:b/>
          <w:sz w:val="24"/>
          <w:szCs w:val="24"/>
        </w:rPr>
      </w:pPr>
      <w:r w:rsidRPr="00D07E7B">
        <w:rPr>
          <w:rFonts w:asciiTheme="majorHAnsi" w:hAnsiTheme="majorHAnsi"/>
          <w:b/>
          <w:sz w:val="24"/>
          <w:szCs w:val="24"/>
        </w:rPr>
        <w:t>VOLUNTEER</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Carlos Ocasio, Maryland</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Volunteered on Clean Up Day, 2003 - 2003</w:t>
      </w:r>
    </w:p>
    <w:p w:rsidR="00B142F9" w:rsidRPr="00D07E7B" w:rsidRDefault="00B142F9" w:rsidP="00B142F9">
      <w:pPr>
        <w:spacing w:after="150"/>
        <w:rPr>
          <w:rFonts w:asciiTheme="majorHAnsi" w:hAnsiTheme="majorHAnsi"/>
          <w:sz w:val="24"/>
          <w:szCs w:val="24"/>
        </w:rPr>
      </w:pPr>
      <w:r w:rsidRPr="00D07E7B">
        <w:rPr>
          <w:rFonts w:asciiTheme="majorHAnsi" w:hAnsiTheme="majorHAnsi"/>
          <w:sz w:val="24"/>
          <w:szCs w:val="24"/>
        </w:rPr>
        <w:t>I worked for the Langley Park Community Center and volunteered for six hours cleaning up the streets</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Hospital for Sick Children, Maryland</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Patient Care Volunteer, 2003 - 2003</w:t>
      </w:r>
    </w:p>
    <w:p w:rsidR="00B142F9" w:rsidRPr="00D07E7B" w:rsidRDefault="00B142F9" w:rsidP="00B142F9">
      <w:pPr>
        <w:spacing w:after="150"/>
        <w:rPr>
          <w:rFonts w:asciiTheme="majorHAnsi" w:hAnsiTheme="majorHAnsi"/>
          <w:sz w:val="24"/>
          <w:szCs w:val="24"/>
        </w:rPr>
      </w:pPr>
      <w:r w:rsidRPr="00D07E7B">
        <w:rPr>
          <w:rFonts w:asciiTheme="majorHAnsi" w:hAnsiTheme="majorHAnsi"/>
          <w:sz w:val="24"/>
          <w:szCs w:val="24"/>
        </w:rPr>
        <w:t xml:space="preserve">Duties involved interacting with patients during reading and playing during periods of time </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Columbia Union College, Belize</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Missionary, 2004 - 2004</w:t>
      </w:r>
    </w:p>
    <w:p w:rsidR="00B142F9" w:rsidRPr="00D07E7B" w:rsidRDefault="00B142F9" w:rsidP="00B142F9">
      <w:pPr>
        <w:spacing w:after="150"/>
        <w:rPr>
          <w:rFonts w:asciiTheme="majorHAnsi" w:hAnsiTheme="majorHAnsi"/>
          <w:sz w:val="24"/>
          <w:szCs w:val="24"/>
        </w:rPr>
      </w:pPr>
      <w:r w:rsidRPr="00D07E7B">
        <w:rPr>
          <w:rFonts w:asciiTheme="majorHAnsi" w:hAnsiTheme="majorHAnsi"/>
          <w:sz w:val="24"/>
          <w:szCs w:val="24"/>
        </w:rPr>
        <w:t>Built a roof for a Seventh Day Adventist church</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Latino Club at Columbia Union College, Miami, FL</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Missionary, 2004 - 2004</w:t>
      </w:r>
    </w:p>
    <w:p w:rsidR="00B142F9" w:rsidRPr="00D07E7B" w:rsidRDefault="00B142F9" w:rsidP="00B142F9">
      <w:pPr>
        <w:spacing w:after="150"/>
        <w:rPr>
          <w:rFonts w:asciiTheme="majorHAnsi" w:hAnsiTheme="majorHAnsi"/>
          <w:sz w:val="24"/>
          <w:szCs w:val="24"/>
        </w:rPr>
      </w:pPr>
      <w:r w:rsidRPr="00D07E7B">
        <w:rPr>
          <w:rFonts w:asciiTheme="majorHAnsi" w:hAnsiTheme="majorHAnsi"/>
          <w:sz w:val="24"/>
          <w:szCs w:val="24"/>
        </w:rPr>
        <w:t>Activities included painting a church, cleaned a park, and fed the homeless</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Art Club at Southern Adventist University, Chattanooga, TN</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Painter, 2006 - 2006</w:t>
      </w:r>
    </w:p>
    <w:p w:rsidR="00B142F9" w:rsidRPr="00D07E7B" w:rsidRDefault="00B142F9" w:rsidP="00B142F9">
      <w:pPr>
        <w:spacing w:after="150"/>
        <w:rPr>
          <w:rFonts w:asciiTheme="majorHAnsi" w:hAnsiTheme="majorHAnsi"/>
          <w:sz w:val="24"/>
          <w:szCs w:val="24"/>
        </w:rPr>
      </w:pPr>
      <w:r w:rsidRPr="00D07E7B">
        <w:rPr>
          <w:rFonts w:asciiTheme="majorHAnsi" w:hAnsiTheme="majorHAnsi"/>
          <w:sz w:val="24"/>
          <w:szCs w:val="24"/>
        </w:rPr>
        <w:t>Job included painting European scenarios for a charity event sponsored by the Creative Museum</w:t>
      </w:r>
    </w:p>
    <w:p w:rsidR="00B142F9" w:rsidRPr="00D07E7B" w:rsidRDefault="00B142F9" w:rsidP="00B142F9">
      <w:pPr>
        <w:spacing w:after="0"/>
        <w:rPr>
          <w:rFonts w:asciiTheme="majorHAnsi" w:hAnsiTheme="majorHAnsi"/>
          <w:sz w:val="24"/>
          <w:szCs w:val="24"/>
        </w:rPr>
      </w:pPr>
      <w:r w:rsidRPr="00D07E7B">
        <w:rPr>
          <w:rFonts w:asciiTheme="majorHAnsi" w:hAnsiTheme="majorHAnsi"/>
          <w:sz w:val="24"/>
          <w:szCs w:val="24"/>
        </w:rPr>
        <w:t>Southern Adventist University, Collegedale, TN</w:t>
      </w:r>
    </w:p>
    <w:p w:rsidR="00B142F9" w:rsidRPr="00D07E7B" w:rsidRDefault="00B142F9" w:rsidP="00B142F9">
      <w:pPr>
        <w:spacing w:after="0"/>
        <w:rPr>
          <w:rFonts w:asciiTheme="majorHAnsi" w:hAnsiTheme="majorHAnsi"/>
          <w:b/>
          <w:sz w:val="24"/>
          <w:szCs w:val="24"/>
        </w:rPr>
      </w:pPr>
      <w:r w:rsidRPr="00D07E7B">
        <w:rPr>
          <w:rFonts w:asciiTheme="majorHAnsi" w:hAnsiTheme="majorHAnsi"/>
          <w:b/>
          <w:sz w:val="24"/>
          <w:szCs w:val="24"/>
        </w:rPr>
        <w:t>Painter, 2006 - 2006</w:t>
      </w:r>
    </w:p>
    <w:p w:rsidR="00B142F9" w:rsidRPr="00D07E7B" w:rsidRDefault="00B142F9" w:rsidP="00B142F9">
      <w:pPr>
        <w:spacing w:after="300"/>
        <w:rPr>
          <w:rFonts w:asciiTheme="majorHAnsi" w:hAnsiTheme="majorHAnsi"/>
          <w:sz w:val="24"/>
          <w:szCs w:val="24"/>
        </w:rPr>
      </w:pPr>
      <w:r w:rsidRPr="00D07E7B">
        <w:rPr>
          <w:rFonts w:asciiTheme="majorHAnsi" w:hAnsiTheme="majorHAnsi"/>
          <w:sz w:val="24"/>
          <w:szCs w:val="24"/>
        </w:rPr>
        <w:t>Job included painting a room and later playing with kids at the Creative Museum</w:t>
      </w:r>
    </w:p>
    <w:p w:rsidR="0022136A" w:rsidRPr="00D07E7B" w:rsidRDefault="0022136A" w:rsidP="00B142F9">
      <w:pPr>
        <w:spacing w:after="300"/>
        <w:rPr>
          <w:rFonts w:asciiTheme="majorHAnsi" w:hAnsiTheme="majorHAnsi"/>
          <w:sz w:val="24"/>
          <w:szCs w:val="24"/>
        </w:rPr>
      </w:pPr>
    </w:p>
    <w:sectPr w:rsidR="0022136A" w:rsidRPr="00D07E7B" w:rsidSect="00B142F9">
      <w:headerReference w:type="default" r:id="rId7"/>
      <w:footerReference w:type="default" r:id="rId8"/>
      <w:footerReference w:type="first" r:id="rId9"/>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7C" w:rsidRDefault="000A617C" w:rsidP="00B142F9">
      <w:pPr>
        <w:spacing w:after="0" w:line="240" w:lineRule="auto"/>
      </w:pPr>
      <w:r>
        <w:separator/>
      </w:r>
    </w:p>
  </w:endnote>
  <w:endnote w:type="continuationSeparator" w:id="0">
    <w:p w:rsidR="000A617C" w:rsidRDefault="000A617C" w:rsidP="00B14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F9" w:rsidRDefault="00B142F9" w:rsidP="00B142F9">
    <w:pPr>
      <w:spacing w:after="0"/>
    </w:pPr>
  </w:p>
  <w:p w:rsidR="00B142F9" w:rsidRDefault="00B142F9" w:rsidP="00B142F9">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F9" w:rsidRDefault="00B142F9" w:rsidP="00B142F9">
    <w:pPr>
      <w:spacing w:after="0"/>
    </w:pPr>
  </w:p>
  <w:p w:rsidR="00B142F9" w:rsidRDefault="00B142F9" w:rsidP="00B142F9">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7C" w:rsidRDefault="000A617C" w:rsidP="00B142F9">
      <w:pPr>
        <w:spacing w:after="0" w:line="240" w:lineRule="auto"/>
      </w:pPr>
      <w:r>
        <w:separator/>
      </w:r>
    </w:p>
  </w:footnote>
  <w:footnote w:type="continuationSeparator" w:id="0">
    <w:p w:rsidR="000A617C" w:rsidRDefault="000A617C" w:rsidP="00B14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F9" w:rsidRDefault="00B142F9" w:rsidP="00B142F9">
    <w:pPr>
      <w:spacing w:after="0"/>
    </w:pPr>
  </w:p>
  <w:p w:rsidR="00B142F9" w:rsidRDefault="00B142F9" w:rsidP="00B142F9">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321E"/>
    <w:multiLevelType w:val="hybridMultilevel"/>
    <w:tmpl w:val="32A8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42F9"/>
    <w:rsid w:val="000376CF"/>
    <w:rsid w:val="000A617C"/>
    <w:rsid w:val="002067AE"/>
    <w:rsid w:val="0022136A"/>
    <w:rsid w:val="002C16A3"/>
    <w:rsid w:val="00446F4D"/>
    <w:rsid w:val="0064571C"/>
    <w:rsid w:val="007332BC"/>
    <w:rsid w:val="00B11AB7"/>
    <w:rsid w:val="00B142F9"/>
    <w:rsid w:val="00BE4336"/>
    <w:rsid w:val="00D07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6A"/>
    <w:rPr>
      <w:rFonts w:ascii="Lucida Calligraphy" w:hAnsi="Lucida Calligraphy"/>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42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42F9"/>
    <w:rPr>
      <w:rFonts w:ascii="Lucida Calligraphy" w:hAnsi="Lucida Calligraphy"/>
      <w:color w:val="000000"/>
      <w:sz w:val="20"/>
    </w:rPr>
  </w:style>
  <w:style w:type="paragraph" w:styleId="Footer">
    <w:name w:val="footer"/>
    <w:basedOn w:val="Normal"/>
    <w:link w:val="FooterChar"/>
    <w:uiPriority w:val="99"/>
    <w:semiHidden/>
    <w:unhideWhenUsed/>
    <w:rsid w:val="00B142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42F9"/>
    <w:rPr>
      <w:rFonts w:ascii="Lucida Calligraphy" w:hAnsi="Lucida Calligraphy"/>
      <w:color w:val="000000"/>
      <w:sz w:val="20"/>
    </w:rPr>
  </w:style>
  <w:style w:type="paragraph" w:styleId="ListParagraph">
    <w:name w:val="List Paragraph"/>
    <w:basedOn w:val="Normal"/>
    <w:uiPriority w:val="34"/>
    <w:qFormat/>
    <w:rsid w:val="006457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Fernandes</dc:creator>
  <cp:keywords/>
  <dc:description/>
  <cp:lastModifiedBy>Michelle Fernandes</cp:lastModifiedBy>
  <cp:revision>4</cp:revision>
  <dcterms:created xsi:type="dcterms:W3CDTF">2009-10-08T10:17:00Z</dcterms:created>
  <dcterms:modified xsi:type="dcterms:W3CDTF">2009-10-08T10:25:00Z</dcterms:modified>
</cp:coreProperties>
</file>